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C6" w:rsidRDefault="00C047C6" w:rsidP="00C047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C047C6" w:rsidRPr="00C047C6" w:rsidRDefault="00C047C6" w:rsidP="00C047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Основы построения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CRM</w:t>
      </w:r>
      <w:r w:rsidRPr="00C047C6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систем</w:t>
      </w:r>
    </w:p>
    <w:p w:rsidR="00C047C6" w:rsidRPr="00C047C6" w:rsidRDefault="00C047C6" w:rsidP="006C3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Pr="00C047C6">
        <w:rPr>
          <w:rFonts w:ascii="Times New Roman" w:hAnsi="Times New Roman" w:cs="Times New Roman"/>
          <w:sz w:val="28"/>
          <w:szCs w:val="28"/>
        </w:rPr>
        <w:t>формирование знаний, позволяющих создать целостное представление о концепции управления взаимоотношениями с клиентами (CRM), изучение процессов разработки и внедрения концепции CRM на предприятии, приобретение навыков самостоятельной работы с программными продуктами соответствующего класса (CRM-системами).</w:t>
      </w:r>
    </w:p>
    <w:p w:rsidR="00C047C6" w:rsidRDefault="00C047C6" w:rsidP="006C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453" w:rsidRPr="006C3453" w:rsidRDefault="00C047C6" w:rsidP="006C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53" w:rsidRDefault="006C3453" w:rsidP="006C3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Место дисциплины «</w:t>
      </w:r>
      <w:r w:rsidRPr="006C3453">
        <w:rPr>
          <w:rFonts w:ascii="TimesNewRomanPSMT" w:hAnsi="TimesNewRomanPSMT" w:cs="TimesNewRomanPSMT"/>
          <w:sz w:val="28"/>
          <w:szCs w:val="28"/>
        </w:rPr>
        <w:t>Основы построения CRM-систем</w:t>
      </w:r>
      <w:r>
        <w:rPr>
          <w:rFonts w:ascii="TimesNewRomanPSMT" w:hAnsi="TimesNewRomanPSMT" w:cs="TimesNewRomanPSMT"/>
          <w:sz w:val="28"/>
          <w:szCs w:val="28"/>
        </w:rPr>
        <w:t>» в структуре образовательной программы определяется учебным пл</w:t>
      </w:r>
      <w:r w:rsidR="00801AF7">
        <w:rPr>
          <w:rFonts w:ascii="TimesNewRomanPSMT" w:hAnsi="TimesNewRomanPSMT" w:cs="TimesNewRomanPSMT"/>
          <w:sz w:val="28"/>
          <w:szCs w:val="28"/>
        </w:rPr>
        <w:t>аном по направлению 38.03.05 – Б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изнес-информатика, профиль: ИТ-менеджмент в бизнесе.</w:t>
      </w:r>
    </w:p>
    <w:p w:rsidR="00C047C6" w:rsidRDefault="00A04B2C" w:rsidP="006C34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C047C6" w:rsidRDefault="00C047C6" w:rsidP="006C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C6" w:rsidRPr="00C047C6" w:rsidRDefault="00C047C6" w:rsidP="006C3453">
      <w:pPr>
        <w:pStyle w:val="TableParagraph"/>
        <w:ind w:left="0" w:right="16" w:firstLine="709"/>
        <w:jc w:val="both"/>
        <w:rPr>
          <w:sz w:val="28"/>
          <w:szCs w:val="28"/>
          <w:lang w:val="ru-RU"/>
        </w:rPr>
      </w:pPr>
      <w:r w:rsidRPr="00C047C6">
        <w:rPr>
          <w:sz w:val="28"/>
          <w:szCs w:val="28"/>
          <w:lang w:val="ru-RU"/>
        </w:rPr>
        <w:t xml:space="preserve">Теоретические аспекты </w:t>
      </w:r>
      <w:proofErr w:type="spellStart"/>
      <w:r w:rsidRPr="00C047C6">
        <w:rPr>
          <w:sz w:val="28"/>
          <w:szCs w:val="28"/>
          <w:lang w:val="ru-RU"/>
        </w:rPr>
        <w:t>клиентоориентированного</w:t>
      </w:r>
      <w:proofErr w:type="spellEnd"/>
      <w:r w:rsidRPr="00C047C6">
        <w:rPr>
          <w:spacing w:val="57"/>
          <w:sz w:val="28"/>
          <w:szCs w:val="28"/>
          <w:lang w:val="ru-RU"/>
        </w:rPr>
        <w:t xml:space="preserve"> </w:t>
      </w:r>
      <w:r w:rsidRPr="00C047C6">
        <w:rPr>
          <w:sz w:val="28"/>
          <w:szCs w:val="28"/>
          <w:lang w:val="ru-RU"/>
        </w:rPr>
        <w:t xml:space="preserve">подхода. Архитектура, состояние  рынка и особенности проектов по внедрению систем управления взаимоотношения ми с клиентами. Процесс разработки стратегии </w:t>
      </w:r>
      <w:r w:rsidRPr="00C047C6">
        <w:rPr>
          <w:sz w:val="28"/>
          <w:szCs w:val="28"/>
        </w:rPr>
        <w:t>CRM</w:t>
      </w:r>
      <w:r w:rsidRPr="00C047C6">
        <w:rPr>
          <w:sz w:val="28"/>
          <w:szCs w:val="28"/>
          <w:lang w:val="ru-RU"/>
        </w:rPr>
        <w:t xml:space="preserve">. Реализация функций маркетинга в </w:t>
      </w:r>
      <w:r w:rsidRPr="00C047C6">
        <w:rPr>
          <w:sz w:val="28"/>
          <w:szCs w:val="28"/>
        </w:rPr>
        <w:t>CRM</w:t>
      </w:r>
      <w:r w:rsidRPr="00C047C6">
        <w:rPr>
          <w:sz w:val="28"/>
          <w:szCs w:val="28"/>
          <w:lang w:val="ru-RU"/>
        </w:rPr>
        <w:t xml:space="preserve">. Поддержка процессов продаж в </w:t>
      </w:r>
      <w:r w:rsidRPr="00C047C6">
        <w:rPr>
          <w:sz w:val="28"/>
          <w:szCs w:val="28"/>
        </w:rPr>
        <w:t>CRM</w:t>
      </w:r>
      <w:r w:rsidRPr="00C047C6">
        <w:rPr>
          <w:sz w:val="28"/>
          <w:szCs w:val="28"/>
          <w:lang w:val="ru-RU"/>
        </w:rPr>
        <w:t xml:space="preserve">-системах. Аналитические возможности </w:t>
      </w:r>
      <w:r w:rsidRPr="00C047C6">
        <w:rPr>
          <w:sz w:val="28"/>
          <w:szCs w:val="28"/>
        </w:rPr>
        <w:t>CRM</w:t>
      </w:r>
      <w:r w:rsidRPr="00C047C6">
        <w:rPr>
          <w:sz w:val="28"/>
          <w:szCs w:val="28"/>
          <w:lang w:val="ru-RU"/>
        </w:rPr>
        <w:t>.</w:t>
      </w:r>
    </w:p>
    <w:p w:rsidR="00C047C6" w:rsidRPr="00C047C6" w:rsidRDefault="00C047C6" w:rsidP="006C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C6" w:rsidRDefault="00C047C6" w:rsidP="006C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C6" w:rsidRDefault="00C047C6" w:rsidP="00C047C6"/>
    <w:p w:rsidR="005C37E1" w:rsidRDefault="005C37E1"/>
    <w:sectPr w:rsidR="005C37E1" w:rsidSect="005C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7C6"/>
    <w:rsid w:val="003E707F"/>
    <w:rsid w:val="005C37E1"/>
    <w:rsid w:val="006C3453"/>
    <w:rsid w:val="00801AF7"/>
    <w:rsid w:val="008F1946"/>
    <w:rsid w:val="00A04B2C"/>
    <w:rsid w:val="00C047C6"/>
    <w:rsid w:val="00D35CCE"/>
    <w:rsid w:val="00F2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8503"/>
  <w15:docId w15:val="{0787E713-A26C-417E-8225-51A03336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47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47C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047C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C047C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18C82-17B7-4ED6-874D-E58C808173A1}"/>
</file>

<file path=customXml/itemProps2.xml><?xml version="1.0" encoding="utf-8"?>
<ds:datastoreItem xmlns:ds="http://schemas.openxmlformats.org/officeDocument/2006/customXml" ds:itemID="{5EFF16E6-CA47-4219-ABD5-7FAF46864E9A}"/>
</file>

<file path=customXml/itemProps3.xml><?xml version="1.0" encoding="utf-8"?>
<ds:datastoreItem xmlns:ds="http://schemas.openxmlformats.org/officeDocument/2006/customXml" ds:itemID="{DDF37798-EB38-44E7-9C67-EDEBFEAA1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Вологдина Ольга Александровна</cp:lastModifiedBy>
  <cp:revision>6</cp:revision>
  <dcterms:created xsi:type="dcterms:W3CDTF">2017-02-07T12:25:00Z</dcterms:created>
  <dcterms:modified xsi:type="dcterms:W3CDTF">2020-11-17T11:30:00Z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